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866"/>
      </w:tblGrid>
      <w:tr w:rsidR="00AD1208" w:rsidRPr="00AD70C0" w14:paraId="7D00DDB6" w14:textId="77777777">
        <w:tc>
          <w:tcPr>
            <w:tcW w:w="1384" w:type="dxa"/>
          </w:tcPr>
          <w:p w14:paraId="22A71ADF" w14:textId="77777777" w:rsidR="00AD1208" w:rsidRPr="00A22C90" w:rsidRDefault="00AD1208" w:rsidP="00D6518D">
            <w:pPr>
              <w:suppressAutoHyphens/>
              <w:spacing w:after="240"/>
              <w:rPr>
                <w:rFonts w:ascii="Trebuchet MS" w:hAnsi="Trebuchet MS"/>
                <w:spacing w:val="-3"/>
                <w:lang w:val="nl-BE"/>
              </w:rPr>
            </w:pPr>
            <w:r>
              <w:rPr>
                <w:rFonts w:ascii="Trebuchet MS" w:hAnsi="Trebuchet MS"/>
                <w:noProof/>
                <w:spacing w:val="-3"/>
                <w:sz w:val="22"/>
                <w:szCs w:val="22"/>
                <w:lang w:val="nl-BE" w:eastAsia="nl-BE"/>
              </w:rPr>
              <w:drawing>
                <wp:inline distT="0" distB="0" distL="0" distR="0" wp14:anchorId="2E33B457" wp14:editId="109A3E4E">
                  <wp:extent cx="977900" cy="977900"/>
                  <wp:effectExtent l="0" t="0" r="0" b="0"/>
                  <wp:docPr id="1" name="Afbeelding 0" descr="SU_Inst 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SU_Inst ZW.png"/>
                          <pic:cNvPicPr>
                            <a:picLocks noChangeAspect="1" noChangeArrowheads="1"/>
                          </pic:cNvPicPr>
                        </pic:nvPicPr>
                        <pic:blipFill>
                          <a:blip r:embed="rId4" cstate="print"/>
                          <a:srcRect/>
                          <a:stretch>
                            <a:fillRect/>
                          </a:stretch>
                        </pic:blipFill>
                        <pic:spPr bwMode="auto">
                          <a:xfrm>
                            <a:off x="0" y="0"/>
                            <a:ext cx="977900" cy="977900"/>
                          </a:xfrm>
                          <a:prstGeom prst="rect">
                            <a:avLst/>
                          </a:prstGeom>
                          <a:noFill/>
                          <a:ln w="9525">
                            <a:noFill/>
                            <a:miter lim="800000"/>
                            <a:headEnd/>
                            <a:tailEnd/>
                          </a:ln>
                        </pic:spPr>
                      </pic:pic>
                    </a:graphicData>
                  </a:graphic>
                </wp:inline>
              </w:drawing>
            </w:r>
          </w:p>
        </w:tc>
        <w:tc>
          <w:tcPr>
            <w:tcW w:w="8394" w:type="dxa"/>
          </w:tcPr>
          <w:p w14:paraId="7FBE9A73" w14:textId="77777777" w:rsidR="00AD1208" w:rsidRPr="00AD1AA9" w:rsidRDefault="00AD1208" w:rsidP="003A3ED7">
            <w:pPr>
              <w:tabs>
                <w:tab w:val="left" w:pos="4850"/>
                <w:tab w:val="left" w:pos="5874"/>
              </w:tabs>
              <w:suppressAutoHyphens/>
              <w:spacing w:before="360" w:after="60"/>
              <w:rPr>
                <w:rFonts w:ascii="Calibri" w:hAnsi="Calibri" w:cs="Calibri"/>
                <w:spacing w:val="-3"/>
                <w:lang w:val="nl-BE"/>
              </w:rPr>
            </w:pPr>
            <w:r w:rsidRPr="00AD1AA9">
              <w:rPr>
                <w:rFonts w:ascii="Calibri" w:hAnsi="Calibri" w:cs="Calibri"/>
                <w:spacing w:val="-3"/>
                <w:sz w:val="22"/>
                <w:szCs w:val="22"/>
                <w:lang w:val="nl-BE"/>
              </w:rPr>
              <w:t>Sint</w:t>
            </w:r>
            <w:r w:rsidR="003A3ED7">
              <w:rPr>
                <w:rFonts w:ascii="Calibri" w:hAnsi="Calibri" w:cs="Calibri"/>
                <w:spacing w:val="-3"/>
                <w:sz w:val="22"/>
                <w:szCs w:val="22"/>
                <w:lang w:val="nl-BE"/>
              </w:rPr>
              <w:t>-Ursula-instituut</w:t>
            </w:r>
            <w:r w:rsidR="003A3ED7">
              <w:rPr>
                <w:rFonts w:ascii="Calibri" w:hAnsi="Calibri" w:cs="Calibri"/>
                <w:spacing w:val="-3"/>
                <w:sz w:val="22"/>
                <w:szCs w:val="22"/>
                <w:lang w:val="nl-BE"/>
              </w:rPr>
              <w:tab/>
              <w:t>Vak:</w:t>
            </w:r>
            <w:r w:rsidR="00472DBC">
              <w:rPr>
                <w:rFonts w:ascii="Calibri" w:hAnsi="Calibri" w:cs="Calibri"/>
                <w:spacing w:val="-3"/>
                <w:sz w:val="22"/>
                <w:szCs w:val="22"/>
                <w:lang w:val="nl-BE"/>
              </w:rPr>
              <w:t xml:space="preserve"> </w:t>
            </w:r>
            <w:r w:rsidR="00AD70C0">
              <w:rPr>
                <w:rFonts w:ascii="Calibri" w:hAnsi="Calibri" w:cs="Calibri"/>
                <w:spacing w:val="-3"/>
                <w:sz w:val="22"/>
                <w:szCs w:val="22"/>
                <w:lang w:val="nl-BE"/>
              </w:rPr>
              <w:t>English</w:t>
            </w:r>
          </w:p>
          <w:p w14:paraId="4E382BE2" w14:textId="77777777" w:rsidR="00AD1208" w:rsidRPr="00E2707A" w:rsidRDefault="00AD1208" w:rsidP="003A3ED7">
            <w:pPr>
              <w:tabs>
                <w:tab w:val="left" w:pos="4850"/>
                <w:tab w:val="left" w:pos="5874"/>
              </w:tabs>
              <w:suppressAutoHyphens/>
              <w:spacing w:after="60"/>
              <w:rPr>
                <w:rFonts w:ascii="Calibri" w:hAnsi="Calibri" w:cs="Calibri"/>
                <w:spacing w:val="-3"/>
                <w:lang w:val="nl-BE"/>
              </w:rPr>
            </w:pPr>
            <w:r w:rsidRPr="00950982">
              <w:rPr>
                <w:rFonts w:ascii="Calibri" w:hAnsi="Calibri" w:cs="Calibri"/>
                <w:spacing w:val="-3"/>
                <w:sz w:val="22"/>
                <w:szCs w:val="22"/>
                <w:lang w:val="nl-BE"/>
              </w:rPr>
              <w:t>Lier</w:t>
            </w:r>
            <w:r w:rsidRPr="00950982">
              <w:rPr>
                <w:rFonts w:ascii="Calibri" w:hAnsi="Calibri" w:cs="Calibri"/>
                <w:spacing w:val="-3"/>
                <w:sz w:val="22"/>
                <w:szCs w:val="22"/>
                <w:lang w:val="nl-BE"/>
              </w:rPr>
              <w:tab/>
            </w:r>
            <w:r w:rsidR="00286E9F">
              <w:rPr>
                <w:rFonts w:ascii="Calibri" w:hAnsi="Calibri" w:cs="Calibri"/>
                <w:spacing w:val="-3"/>
                <w:sz w:val="22"/>
                <w:szCs w:val="22"/>
                <w:lang w:val="nl-BE"/>
              </w:rPr>
              <w:t xml:space="preserve">Klas: </w:t>
            </w:r>
            <w:r w:rsidR="00AD70C0">
              <w:rPr>
                <w:rFonts w:ascii="Calibri" w:hAnsi="Calibri" w:cs="Calibri"/>
                <w:spacing w:val="-3"/>
                <w:sz w:val="22"/>
                <w:szCs w:val="22"/>
                <w:lang w:val="nl-BE"/>
              </w:rPr>
              <w:t>6IB</w:t>
            </w:r>
          </w:p>
          <w:p w14:paraId="5BF84B8D" w14:textId="77777777" w:rsidR="00AD1208" w:rsidRPr="00AD70C0" w:rsidRDefault="003A3ED7" w:rsidP="003A3ED7">
            <w:pPr>
              <w:tabs>
                <w:tab w:val="left" w:pos="4850"/>
                <w:tab w:val="left" w:pos="5874"/>
              </w:tabs>
              <w:suppressAutoHyphens/>
              <w:spacing w:after="60"/>
              <w:rPr>
                <w:rFonts w:ascii="Calibri" w:hAnsi="Calibri" w:cs="Calibri"/>
                <w:spacing w:val="-3"/>
                <w:lang w:val="nl-BE"/>
              </w:rPr>
            </w:pPr>
            <w:r w:rsidRPr="00AD70C0">
              <w:rPr>
                <w:rFonts w:ascii="Calibri" w:hAnsi="Calibri" w:cs="Calibri"/>
                <w:spacing w:val="-3"/>
                <w:sz w:val="22"/>
                <w:szCs w:val="22"/>
                <w:lang w:val="nl-BE"/>
              </w:rPr>
              <w:t>Leraar</w:t>
            </w:r>
            <w:r w:rsidR="00AD70C0" w:rsidRPr="00AD70C0">
              <w:rPr>
                <w:rFonts w:ascii="Calibri" w:hAnsi="Calibri" w:cs="Calibri"/>
                <w:spacing w:val="-3"/>
                <w:sz w:val="22"/>
                <w:szCs w:val="22"/>
                <w:lang w:val="nl-BE"/>
              </w:rPr>
              <w:t>: Mevr. De Haes</w:t>
            </w:r>
            <w:r w:rsidR="00AD1208" w:rsidRPr="00AD70C0">
              <w:rPr>
                <w:rFonts w:ascii="Calibri" w:hAnsi="Calibri" w:cs="Calibri"/>
                <w:spacing w:val="-3"/>
                <w:sz w:val="22"/>
                <w:szCs w:val="22"/>
                <w:lang w:val="nl-BE"/>
              </w:rPr>
              <w:tab/>
              <w:t>Datum: </w:t>
            </w:r>
            <w:r w:rsidR="00AD70C0" w:rsidRPr="00AD70C0">
              <w:rPr>
                <w:rFonts w:ascii="Calibri" w:hAnsi="Calibri" w:cs="Calibri"/>
                <w:spacing w:val="-3"/>
                <w:sz w:val="22"/>
                <w:szCs w:val="22"/>
                <w:lang w:val="nl-BE"/>
              </w:rPr>
              <w:t>11/03/2014</w:t>
            </w:r>
          </w:p>
          <w:p w14:paraId="5F7740E1" w14:textId="77777777" w:rsidR="00AD1208" w:rsidRPr="00AD70C0" w:rsidRDefault="00AD1208" w:rsidP="003A3ED7">
            <w:pPr>
              <w:tabs>
                <w:tab w:val="left" w:leader="underscore" w:pos="4476"/>
                <w:tab w:val="left" w:pos="4850"/>
                <w:tab w:val="left" w:pos="5874"/>
              </w:tabs>
              <w:suppressAutoHyphens/>
              <w:spacing w:after="60"/>
              <w:rPr>
                <w:rFonts w:ascii="Calibri" w:hAnsi="Calibri" w:cs="Calibri"/>
                <w:spacing w:val="-3"/>
                <w:lang w:val="en-US"/>
              </w:rPr>
            </w:pPr>
            <w:proofErr w:type="spellStart"/>
            <w:r w:rsidRPr="00AD70C0">
              <w:rPr>
                <w:rFonts w:ascii="Calibri" w:hAnsi="Calibri" w:cs="Calibri"/>
                <w:spacing w:val="-3"/>
                <w:sz w:val="22"/>
                <w:szCs w:val="22"/>
                <w:lang w:val="en-US"/>
              </w:rPr>
              <w:t>Naam</w:t>
            </w:r>
            <w:proofErr w:type="spellEnd"/>
            <w:r w:rsidRPr="00AD70C0">
              <w:rPr>
                <w:rFonts w:ascii="Calibri" w:hAnsi="Calibri" w:cs="Calibri"/>
                <w:spacing w:val="-3"/>
                <w:sz w:val="22"/>
                <w:szCs w:val="22"/>
                <w:lang w:val="en-US"/>
              </w:rPr>
              <w:t xml:space="preserve">: </w:t>
            </w:r>
            <w:r w:rsidR="00AD70C0" w:rsidRPr="00AD70C0">
              <w:rPr>
                <w:rFonts w:ascii="Calibri" w:hAnsi="Calibri" w:cs="Calibri"/>
                <w:spacing w:val="-3"/>
                <w:sz w:val="22"/>
                <w:szCs w:val="22"/>
                <w:lang w:val="en-US"/>
              </w:rPr>
              <w:t>Glenn De Kleyn</w:t>
            </w:r>
            <w:r w:rsidRPr="00AD70C0">
              <w:rPr>
                <w:rFonts w:ascii="Calibri" w:hAnsi="Calibri" w:cs="Calibri"/>
                <w:spacing w:val="-3"/>
                <w:sz w:val="22"/>
                <w:szCs w:val="22"/>
                <w:lang w:val="en-US"/>
              </w:rPr>
              <w:tab/>
            </w:r>
            <w:r w:rsidRPr="00AD70C0">
              <w:rPr>
                <w:rFonts w:ascii="Calibri" w:hAnsi="Calibri" w:cs="Calibri"/>
                <w:spacing w:val="-3"/>
                <w:sz w:val="22"/>
                <w:szCs w:val="22"/>
                <w:lang w:val="en-US"/>
              </w:rPr>
              <w:tab/>
              <w:t xml:space="preserve">Letter: </w:t>
            </w:r>
          </w:p>
        </w:tc>
      </w:tr>
    </w:tbl>
    <w:p w14:paraId="2546977D" w14:textId="77777777" w:rsidR="00AD1208" w:rsidRPr="00AD70C0" w:rsidRDefault="00AD70C0" w:rsidP="00AD1208">
      <w:pPr>
        <w:pBdr>
          <w:top w:val="single" w:sz="4" w:space="1" w:color="auto"/>
          <w:bottom w:val="single" w:sz="4" w:space="1" w:color="auto"/>
        </w:pBdr>
        <w:spacing w:before="120" w:after="120"/>
        <w:outlineLvl w:val="0"/>
        <w:rPr>
          <w:rFonts w:ascii="Calibri" w:hAnsi="Calibri" w:cs="Arial"/>
          <w:b/>
          <w:sz w:val="32"/>
          <w:szCs w:val="32"/>
          <w:lang w:val="en-US"/>
        </w:rPr>
      </w:pPr>
      <w:r w:rsidRPr="00AD70C0">
        <w:rPr>
          <w:rFonts w:ascii="Calibri" w:hAnsi="Calibri" w:cs="Arial"/>
          <w:b/>
          <w:sz w:val="32"/>
          <w:szCs w:val="32"/>
          <w:lang w:val="en-US"/>
        </w:rPr>
        <w:t>Internship interview</w:t>
      </w:r>
    </w:p>
    <w:p w14:paraId="202E605E" w14:textId="77777777" w:rsidR="00777A26" w:rsidRPr="00AD70C0" w:rsidRDefault="00AD70C0">
      <w:pPr>
        <w:rPr>
          <w:rFonts w:asciiTheme="minorHAnsi" w:hAnsiTheme="minorHAnsi"/>
          <w:sz w:val="28"/>
          <w:szCs w:val="28"/>
          <w:lang w:val="en-GB"/>
        </w:rPr>
      </w:pPr>
      <w:r w:rsidRPr="00AD70C0">
        <w:rPr>
          <w:rFonts w:asciiTheme="minorHAnsi" w:hAnsiTheme="minorHAnsi"/>
          <w:sz w:val="28"/>
          <w:szCs w:val="28"/>
          <w:lang w:val="en-GB"/>
        </w:rPr>
        <w:t xml:space="preserve">My monitor went to the same school as I did, here in </w:t>
      </w:r>
      <w:proofErr w:type="spellStart"/>
      <w:r w:rsidRPr="00AD70C0">
        <w:rPr>
          <w:rFonts w:asciiTheme="minorHAnsi" w:hAnsiTheme="minorHAnsi"/>
          <w:sz w:val="28"/>
          <w:szCs w:val="28"/>
          <w:lang w:val="en-GB"/>
        </w:rPr>
        <w:t>Sint</w:t>
      </w:r>
      <w:proofErr w:type="spellEnd"/>
      <w:r w:rsidRPr="00AD70C0">
        <w:rPr>
          <w:rFonts w:asciiTheme="minorHAnsi" w:hAnsiTheme="minorHAnsi"/>
          <w:sz w:val="28"/>
          <w:szCs w:val="28"/>
          <w:lang w:val="en-GB"/>
        </w:rPr>
        <w:t xml:space="preserve"> Ursula and afterwards in </w:t>
      </w:r>
      <w:proofErr w:type="spellStart"/>
      <w:r w:rsidRPr="00AD70C0">
        <w:rPr>
          <w:rFonts w:asciiTheme="minorHAnsi" w:hAnsiTheme="minorHAnsi"/>
          <w:sz w:val="28"/>
          <w:szCs w:val="28"/>
          <w:lang w:val="en-GB"/>
        </w:rPr>
        <w:t>Sint</w:t>
      </w:r>
      <w:proofErr w:type="spellEnd"/>
      <w:r w:rsidRPr="00AD70C0">
        <w:rPr>
          <w:rFonts w:asciiTheme="minorHAnsi" w:hAnsiTheme="minorHAnsi"/>
          <w:sz w:val="28"/>
          <w:szCs w:val="28"/>
          <w:lang w:val="en-GB"/>
        </w:rPr>
        <w:t xml:space="preserve"> </w:t>
      </w:r>
      <w:proofErr w:type="spellStart"/>
      <w:r w:rsidRPr="00AD70C0">
        <w:rPr>
          <w:rFonts w:asciiTheme="minorHAnsi" w:hAnsiTheme="minorHAnsi"/>
          <w:sz w:val="28"/>
          <w:szCs w:val="28"/>
          <w:lang w:val="en-GB"/>
        </w:rPr>
        <w:t>Lodewijk</w:t>
      </w:r>
      <w:proofErr w:type="spellEnd"/>
      <w:r w:rsidRPr="00AD70C0">
        <w:rPr>
          <w:rFonts w:asciiTheme="minorHAnsi" w:hAnsiTheme="minorHAnsi"/>
          <w:sz w:val="28"/>
          <w:szCs w:val="28"/>
          <w:lang w:val="en-GB"/>
        </w:rPr>
        <w:t xml:space="preserve"> in Antwerp. She liked both of the schools. She studied mostly languages: English, Dutch, German and Spanish, but also a bit of management. She didn’t really knew what she wanted to become later on so she chose languages because of her father: he studied the same course as she did. She also wasn’t very good at math. She mostly liked the languages and the pc lessons, and like to hang out with the boys of the IT classes. The languages aren’t that helpful right now, but maybe later when the company expands. Dutch and English are the most common languages used at the job because of the computer terms. You need a little background knowledge of a retail store so you know how to “get along” with customers.</w:t>
      </w:r>
      <w:bookmarkStart w:id="0" w:name="_GoBack"/>
      <w:bookmarkEnd w:id="0"/>
    </w:p>
    <w:sectPr w:rsidR="00777A26" w:rsidRPr="00AD70C0" w:rsidSect="00777A2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08"/>
    <w:rsid w:val="00286E9F"/>
    <w:rsid w:val="0035182A"/>
    <w:rsid w:val="003A3ED7"/>
    <w:rsid w:val="00472DBC"/>
    <w:rsid w:val="00474E74"/>
    <w:rsid w:val="004A03A7"/>
    <w:rsid w:val="00573583"/>
    <w:rsid w:val="00577065"/>
    <w:rsid w:val="00777A26"/>
    <w:rsid w:val="007A2BCD"/>
    <w:rsid w:val="00804095"/>
    <w:rsid w:val="00833C8B"/>
    <w:rsid w:val="008D4397"/>
    <w:rsid w:val="009529F8"/>
    <w:rsid w:val="00AD1208"/>
    <w:rsid w:val="00AD687E"/>
    <w:rsid w:val="00AD70C0"/>
    <w:rsid w:val="00C24C60"/>
    <w:rsid w:val="00D13881"/>
    <w:rsid w:val="00E67D7C"/>
    <w:rsid w:val="00EC6DBE"/>
    <w:rsid w:val="00F857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CF24"/>
  <w15:docId w15:val="{EF5E97C7-DAC0-47B7-87B7-772B1B95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208"/>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208"/>
    <w:rPr>
      <w:rFonts w:ascii="Tahoma" w:hAnsi="Tahoma" w:cs="Tahoma"/>
      <w:sz w:val="16"/>
      <w:szCs w:val="16"/>
    </w:rPr>
  </w:style>
  <w:style w:type="character" w:customStyle="1" w:styleId="BalloonTextChar">
    <w:name w:val="Balloon Text Char"/>
    <w:basedOn w:val="DefaultParagraphFont"/>
    <w:link w:val="BalloonText"/>
    <w:uiPriority w:val="99"/>
    <w:semiHidden/>
    <w:rsid w:val="00AD1208"/>
    <w:rPr>
      <w:rFonts w:ascii="Tahoma" w:eastAsia="Times New Roman" w:hAnsi="Tahoma" w:cs="Tahoma"/>
      <w:sz w:val="16"/>
      <w:szCs w:val="16"/>
      <w:lang w:val="nl-NL" w:eastAsia="nl-NL"/>
    </w:rPr>
  </w:style>
  <w:style w:type="paragraph" w:styleId="DocumentMap">
    <w:name w:val="Document Map"/>
    <w:basedOn w:val="Normal"/>
    <w:link w:val="DocumentMapChar"/>
    <w:uiPriority w:val="99"/>
    <w:semiHidden/>
    <w:unhideWhenUsed/>
    <w:rsid w:val="00286E9F"/>
    <w:rPr>
      <w:rFonts w:ascii="Lucida Grande" w:hAnsi="Lucida Grande"/>
    </w:rPr>
  </w:style>
  <w:style w:type="character" w:customStyle="1" w:styleId="DocumentMapChar">
    <w:name w:val="Document Map Char"/>
    <w:basedOn w:val="DefaultParagraphFont"/>
    <w:link w:val="DocumentMap"/>
    <w:uiPriority w:val="99"/>
    <w:semiHidden/>
    <w:rsid w:val="00286E9F"/>
    <w:rPr>
      <w:rFonts w:ascii="Lucida Grande" w:eastAsia="Times New Roman" w:hAnsi="Lucida Grande"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SUI</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LISS</dc:creator>
  <cp:lastModifiedBy>Glenn De Kleyn</cp:lastModifiedBy>
  <cp:revision>2</cp:revision>
  <dcterms:created xsi:type="dcterms:W3CDTF">2014-03-12T17:08:00Z</dcterms:created>
  <dcterms:modified xsi:type="dcterms:W3CDTF">2014-03-12T17:08:00Z</dcterms:modified>
</cp:coreProperties>
</file>